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2" w:rsidRPr="005571D2" w:rsidRDefault="005571D2" w:rsidP="005571D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5571D2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Сроки на обращение работника в суд за разрешением индивидуального трудового спора</w:t>
      </w:r>
    </w:p>
    <w:p w:rsidR="005571D2" w:rsidRPr="005571D2" w:rsidRDefault="005571D2" w:rsidP="005571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5571D2">
        <w:rPr>
          <w:rFonts w:ascii="Helvetica" w:eastAsia="Times New Roman" w:hAnsi="Helvetica" w:cs="Helvetica"/>
          <w:color w:val="444444"/>
          <w:sz w:val="15"/>
          <w:szCs w:val="15"/>
        </w:rPr>
        <w:t>За разрешением индивидуальных трудовых споров можно обращаться непосредственно в суд, обязательного досудебного порядка по ним нет.</w:t>
      </w:r>
    </w:p>
    <w:p w:rsidR="005571D2" w:rsidRPr="005571D2" w:rsidRDefault="005571D2" w:rsidP="005571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gramStart"/>
      <w:r w:rsidRPr="005571D2">
        <w:rPr>
          <w:rFonts w:ascii="Helvetica" w:eastAsia="Times New Roman" w:hAnsi="Helvetica" w:cs="Helvetica"/>
          <w:color w:val="444444"/>
          <w:sz w:val="15"/>
          <w:szCs w:val="15"/>
        </w:rPr>
        <w:t>Согласно положениям ст. 392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—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5571D2" w:rsidRPr="005571D2" w:rsidRDefault="005571D2" w:rsidP="005571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gramStart"/>
      <w:r w:rsidRPr="005571D2">
        <w:rPr>
          <w:rFonts w:ascii="Helvetica" w:eastAsia="Times New Roman" w:hAnsi="Helvetica" w:cs="Helvetica"/>
          <w:color w:val="444444"/>
          <w:sz w:val="15"/>
          <w:szCs w:val="15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5571D2" w:rsidRPr="005571D2" w:rsidRDefault="005571D2" w:rsidP="005571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gramStart"/>
      <w:r w:rsidRPr="005571D2">
        <w:rPr>
          <w:rFonts w:ascii="Helvetica" w:eastAsia="Times New Roman" w:hAnsi="Helvetica" w:cs="Helvetica"/>
          <w:color w:val="444444"/>
          <w:sz w:val="15"/>
          <w:szCs w:val="15"/>
        </w:rPr>
        <w:t>При пропуске по уважительным причинам сроков на обращение в суд за разрешением</w:t>
      </w:r>
      <w:proofErr w:type="gramEnd"/>
      <w:r w:rsidRPr="005571D2">
        <w:rPr>
          <w:rFonts w:ascii="Helvetica" w:eastAsia="Times New Roman" w:hAnsi="Helvetica" w:cs="Helvetica"/>
          <w:color w:val="444444"/>
          <w:sz w:val="15"/>
          <w:szCs w:val="15"/>
        </w:rPr>
        <w:t xml:space="preserve"> трудового спора, они могут быть восстановлены судом.</w:t>
      </w:r>
    </w:p>
    <w:p w:rsidR="005571D2" w:rsidRPr="005571D2" w:rsidRDefault="005571D2" w:rsidP="005571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5571D2">
        <w:rPr>
          <w:rFonts w:ascii="Helvetica" w:eastAsia="Times New Roman" w:hAnsi="Helvetica" w:cs="Helvetica"/>
          <w:color w:val="444444"/>
          <w:sz w:val="15"/>
          <w:szCs w:val="15"/>
        </w:rPr>
        <w:t>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как то: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</w:t>
      </w:r>
    </w:p>
    <w:p w:rsidR="005571D2" w:rsidRPr="005571D2" w:rsidRDefault="005571D2" w:rsidP="005571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gramStart"/>
      <w:r w:rsidRPr="005571D2">
        <w:rPr>
          <w:rFonts w:ascii="Helvetica" w:eastAsia="Times New Roman" w:hAnsi="Helvetica" w:cs="Helvetica"/>
          <w:color w:val="444444"/>
          <w:sz w:val="15"/>
          <w:szCs w:val="15"/>
        </w:rPr>
        <w:t>К уважительным причинам пропуска срока на обращение в суд за разрешением индивидуального трудового спора может быть отнесено и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статьей 392 Трудового Кодекса Российской Федерации срок.</w:t>
      </w:r>
      <w:proofErr w:type="gramEnd"/>
    </w:p>
    <w:p w:rsidR="005571D2" w:rsidRPr="005571D2" w:rsidRDefault="005571D2" w:rsidP="005571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5571D2">
        <w:rPr>
          <w:rFonts w:ascii="Helvetica" w:eastAsia="Times New Roman" w:hAnsi="Helvetica" w:cs="Helvetica"/>
          <w:color w:val="444444"/>
          <w:sz w:val="15"/>
          <w:szCs w:val="15"/>
        </w:rPr>
        <w:t>Об уважительности причин пропуска срока на обращение в суд может также свидетельствовать своевременное обращение работника с письменным заявлением о нарушении его трудовых прав в инспекцию труда и прокуратуру или в один из этих органов.</w:t>
      </w:r>
    </w:p>
    <w:p w:rsidR="004F49DD" w:rsidRDefault="004F49DD"/>
    <w:sectPr w:rsidR="004F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71D2"/>
    <w:rsid w:val="004F49DD"/>
    <w:rsid w:val="0055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2019-03-12T04:20:00Z</dcterms:created>
  <dcterms:modified xsi:type="dcterms:W3CDTF">2019-03-12T04:20:00Z</dcterms:modified>
</cp:coreProperties>
</file>